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FFB1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  <w:lang w:val="en-US" w:eastAsia="zh-CN"/>
        </w:rPr>
        <w:t>克拉玛依市客运场站出租汽车营运秩序管理规定</w:t>
      </w:r>
    </w:p>
    <w:p w14:paraId="509EFE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（行政规范性文件，草案）</w:t>
      </w:r>
    </w:p>
    <w:p w14:paraId="0733FA81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</w:p>
    <w:p w14:paraId="26D3882C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为进一步提升克拉玛依市出租汽车行业文明服务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水平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，保障广大乘客合法权益，构建公平有序的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行业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市场环境，根据《中华人民共和国道路运输条例》《新疆维吾尔自治区道路运输条例》《巡游出租汽车经营服务管理规定》《网络预约出租汽车经营服务管理暂行办法》等规定，结合我市实际，制定本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规定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。</w:t>
      </w:r>
    </w:p>
    <w:p w14:paraId="1A8C4DFC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  <w:t>一、适用范围</w:t>
      </w:r>
    </w:p>
    <w:p w14:paraId="7AE660F5">
      <w:pPr>
        <w:keepNext w:val="0"/>
        <w:keepLines w:val="0"/>
        <w:pageBreakBefore w:val="0"/>
        <w:widowControl w:val="0"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本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规定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适用于克拉玛依市行政区域内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客运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场站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的出租汽车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营运秩序管理。</w:t>
      </w:r>
    </w:p>
    <w:p w14:paraId="159F14D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  <w:t>二、场站营运秩序管理</w:t>
      </w:r>
    </w:p>
    <w:p w14:paraId="622E9896">
      <w:pPr>
        <w:keepNext w:val="0"/>
        <w:keepLines w:val="0"/>
        <w:pageBreakBefore w:val="0"/>
        <w:widowControl w:val="0"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（一）规范候客排队秩序。进入我市火车站、飞机场、汽车客运站等重点交通站场和其他客流集散地等公共场所，应严格遵守场站营运管理秩序，依规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有序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候客、承运服务。</w:t>
      </w:r>
    </w:p>
    <w:p w14:paraId="5D361768">
      <w:pPr>
        <w:keepNext w:val="0"/>
        <w:keepLines w:val="0"/>
        <w:pageBreakBefore w:val="0"/>
        <w:widowControl w:val="0"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（二）服从现场调度管理。进入候客区后，严格服从场站管理人员的统一调度和指挥。严禁擅自离车揽客、插队候客、滞留占道。严禁长时间脱离车辆，因特殊情况确需临时离开的，应提前向场站管理人员或执法人员报备，杜绝因车辆无人管控、驾驶员缺位引发交通拥堵、交通事故及各类营运纠纷。</w:t>
      </w:r>
    </w:p>
    <w:p w14:paraId="15830FB1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（三）候客区域划定及动态调整。候客区具体区位以附件示意图为准。本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规定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发布后，若候客区点位、范围发生调整，将单独发布区位调整公告，不再另行全文发布。指定候客区具体点位如下：</w:t>
      </w:r>
    </w:p>
    <w:p w14:paraId="774C00D5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1.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克拉玛依火车站指定候客区域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去往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克拉玛依区方向，候客点设置于火车站出站口前方约80米位置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；去往白碱滩区、乌尔禾区方向，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候客点设置于火车站内部西侧停车场。</w:t>
      </w:r>
    </w:p>
    <w:p w14:paraId="2D3C7F61">
      <w:pPr>
        <w:keepNext w:val="0"/>
        <w:keepLines w:val="0"/>
        <w:pageBreakBefore w:val="0"/>
        <w:widowControl w:val="0"/>
        <w:numPr>
          <w:ilvl w:val="-1"/>
          <w:numId w:val="0"/>
        </w:numPr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2.克拉玛依古海机场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指定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候客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区域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统一在机场航站楼出口正前方约50米处指定区域候客。</w:t>
      </w:r>
    </w:p>
    <w:p w14:paraId="15CAC09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  <w:t>三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  <w:t>、监督与处罚</w:t>
      </w:r>
    </w:p>
    <w:p w14:paraId="208B4FF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一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）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严禁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不服从调度私自揽客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下列情形均属于“不服从调度私自揽客”的违法行为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按照《巡游出租汽车经营服务管理规定》依法查处：</w:t>
      </w:r>
    </w:p>
    <w:p w14:paraId="2953ED3B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1.不按照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规定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进入指定候客区停车侯客的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；</w:t>
      </w:r>
    </w:p>
    <w:p w14:paraId="111777DD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在场站停车待客时，不按秩序依次排队，拒不服从现场调度，未落实客上即走，存在争客、抢客、恶意滞留等行为的；</w:t>
      </w:r>
    </w:p>
    <w:p w14:paraId="05B69700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.采取下车揽客、高声喊客、举牌引导、委托他人代为招揽等各类形式招揽乘客的；</w:t>
      </w:r>
    </w:p>
    <w:p w14:paraId="205EAE25">
      <w:pPr>
        <w:keepNext w:val="0"/>
        <w:keepLines w:val="0"/>
        <w:pageBreakBefore w:val="0"/>
        <w:widowControl w:val="0"/>
        <w:numPr>
          <w:ilvl w:val="-1"/>
          <w:numId w:val="0"/>
        </w:numPr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.车辆已搭载乘客，仍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在场站内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中途停车、另行招揽其他乘客的。</w:t>
      </w:r>
    </w:p>
    <w:p w14:paraId="7C546A13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二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交通运输主管部门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可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根据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执法记录仪现场视频、乘客乘车记录及证言、电子监控设备记录等证据，依法查处相关违法行为。</w:t>
      </w:r>
    </w:p>
    <w:p w14:paraId="7156A311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  <w:lang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）当事人存在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  <w:lang w:bidi="ar"/>
        </w:rPr>
        <w:t>阻碍国家机关工作人员依法执行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  <w:lang w:val="en-US" w:eastAsia="zh-CN" w:bidi="ar"/>
        </w:rPr>
        <w:t>职务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  <w:lang w:bidi="ar"/>
        </w:rPr>
        <w:t>等违法违规行为的，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  <w:lang w:val="en-US" w:eastAsia="zh-CN" w:bidi="ar"/>
        </w:rPr>
        <w:t>移送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  <w:lang w:bidi="ar"/>
        </w:rPr>
        <w:t>公安机关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  <w:lang w:val="en-US" w:eastAsia="zh-CN" w:bidi="ar"/>
        </w:rPr>
        <w:t>依法处理；涉嫌犯罪的，依法追究刑事责任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  <w:lang w:eastAsia="zh-CN" w:bidi="ar"/>
        </w:rPr>
        <w:t>。</w:t>
      </w:r>
    </w:p>
    <w:p w14:paraId="1759A35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  <w:lang w:val="en-US" w:eastAsia="zh-CN" w:bidi="ar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  <w:t>四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  <w:t>、附则</w:t>
      </w:r>
    </w:p>
    <w:p w14:paraId="4DE951F9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本细则由克拉玛依市交通运输局负责解释。</w:t>
      </w:r>
    </w:p>
    <w:p w14:paraId="7D65E365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本细则自发布之日起施行。</w:t>
      </w:r>
    </w:p>
    <w:p w14:paraId="0517CA11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</w:p>
    <w:p w14:paraId="4D03443D">
      <w:pPr>
        <w:keepNext w:val="0"/>
        <w:keepLines w:val="0"/>
        <w:pageBreakBefore w:val="0"/>
        <w:widowControl w:val="0"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</w:p>
    <w:p w14:paraId="6E497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克拉玛依市交通运输局</w:t>
      </w:r>
    </w:p>
    <w:p w14:paraId="2EACB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28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 w14:paraId="2EBBF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pgSz w:w="11906" w:h="16838"/>
          <w:pgMar w:top="2098" w:right="1531" w:bottom="1984" w:left="1531" w:header="851" w:footer="992" w:gutter="0"/>
          <w:cols w:space="720" w:num="1"/>
          <w:docGrid w:type="lines" w:linePitch="312" w:charSpace="0"/>
        </w:sectPr>
      </w:pPr>
    </w:p>
    <w:p w14:paraId="0E03E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1:</w:t>
      </w:r>
    </w:p>
    <w:p w14:paraId="1A753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克拉玛依火车站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巡游出租汽车指定候客区</w:t>
      </w:r>
    </w:p>
    <w:p w14:paraId="06A73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shd w:val="clear" w:color="auto" w:fill="auto"/>
          <w:lang w:val="en-US" w:eastAsia="zh-CN"/>
        </w:rPr>
        <w:drawing>
          <wp:inline distT="0" distB="0" distL="114300" distR="114300">
            <wp:extent cx="8079740" cy="4769485"/>
            <wp:effectExtent l="0" t="0" r="16510" b="12065"/>
            <wp:docPr id="40" name="图片 40" descr="克拉玛依市客运场站出租汽车营运秩序管理规定（规范性文件，草案）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克拉玛依市客运场站出租汽车营运秩序管理规定（规范性文件，草案）_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079740" cy="476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11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sectPr>
          <w:pgSz w:w="16838" w:h="11906" w:orient="landscape"/>
          <w:pgMar w:top="1587" w:right="2098" w:bottom="1474" w:left="1984" w:header="851" w:footer="992" w:gutter="0"/>
          <w:cols w:space="720" w:num="1"/>
          <w:rtlGutter w:val="0"/>
          <w:docGrid w:type="lines" w:linePitch="312" w:charSpace="0"/>
        </w:sectPr>
      </w:pPr>
    </w:p>
    <w:p w14:paraId="54271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克拉玛依古海机场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巡游出租汽车指定候客区</w:t>
      </w:r>
    </w:p>
    <w:p w14:paraId="1F968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8097520" cy="5015865"/>
            <wp:effectExtent l="0" t="0" r="0" b="0"/>
            <wp:docPr id="8" name="图片 8" descr="飞机场待客区图示没有网约车的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飞机场待客区图示没有网约车的_01"/>
                    <pic:cNvPicPr>
                      <a:picLocks noChangeAspect="1"/>
                    </pic:cNvPicPr>
                  </pic:nvPicPr>
                  <pic:blipFill>
                    <a:blip r:embed="rId5"/>
                    <a:srcRect b="8322"/>
                    <a:stretch>
                      <a:fillRect/>
                    </a:stretch>
                  </pic:blipFill>
                  <pic:spPr>
                    <a:xfrm>
                      <a:off x="0" y="0"/>
                      <a:ext cx="8097520" cy="501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E97302-71BB-44F3-86D0-5A79E2C60CA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1316E6B-DB05-4619-A53E-344EE326EBF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5B64738-8D0E-4924-9B78-A739A00BAF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TrueTypeFonts/>
  <w:saveSubsetFonts/>
  <w:bordersDoNotSurroundHeader w:val="0"/>
  <w:bordersDoNotSurroundFooter w:val="0"/>
  <w:revisionView w:markup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9D76448"/>
    <w:rsid w:val="01323CE1"/>
    <w:rsid w:val="028664F9"/>
    <w:rsid w:val="02FF0F01"/>
    <w:rsid w:val="03215028"/>
    <w:rsid w:val="03AE46A6"/>
    <w:rsid w:val="03B94246"/>
    <w:rsid w:val="04B52C5F"/>
    <w:rsid w:val="076C1FC4"/>
    <w:rsid w:val="07AF7E3A"/>
    <w:rsid w:val="08280CF2"/>
    <w:rsid w:val="0851600A"/>
    <w:rsid w:val="08A3561E"/>
    <w:rsid w:val="08ED7650"/>
    <w:rsid w:val="09204D98"/>
    <w:rsid w:val="09CC15BB"/>
    <w:rsid w:val="0A2166A1"/>
    <w:rsid w:val="0A8A5920"/>
    <w:rsid w:val="0C9007DA"/>
    <w:rsid w:val="0CDD47C2"/>
    <w:rsid w:val="0CE628C0"/>
    <w:rsid w:val="0DE85E53"/>
    <w:rsid w:val="0EEF3211"/>
    <w:rsid w:val="0FD018AF"/>
    <w:rsid w:val="11310623"/>
    <w:rsid w:val="12080872"/>
    <w:rsid w:val="124D44D7"/>
    <w:rsid w:val="12C47AD5"/>
    <w:rsid w:val="132E3D72"/>
    <w:rsid w:val="133F2305"/>
    <w:rsid w:val="137365C2"/>
    <w:rsid w:val="13C7650B"/>
    <w:rsid w:val="15615611"/>
    <w:rsid w:val="16406A0E"/>
    <w:rsid w:val="16D922DD"/>
    <w:rsid w:val="17347CCD"/>
    <w:rsid w:val="17A162C2"/>
    <w:rsid w:val="196B7938"/>
    <w:rsid w:val="19D454DE"/>
    <w:rsid w:val="1A9410A4"/>
    <w:rsid w:val="1B4D5FEC"/>
    <w:rsid w:val="1BE32C15"/>
    <w:rsid w:val="1D516D64"/>
    <w:rsid w:val="1FBF25FE"/>
    <w:rsid w:val="1FFB37C4"/>
    <w:rsid w:val="1FFC578E"/>
    <w:rsid w:val="204B2D06"/>
    <w:rsid w:val="20607B79"/>
    <w:rsid w:val="2173186F"/>
    <w:rsid w:val="21C30312"/>
    <w:rsid w:val="22E569AE"/>
    <w:rsid w:val="23040C72"/>
    <w:rsid w:val="25337763"/>
    <w:rsid w:val="26B317FD"/>
    <w:rsid w:val="26C07516"/>
    <w:rsid w:val="26F471BF"/>
    <w:rsid w:val="274B6F9C"/>
    <w:rsid w:val="28BE1833"/>
    <w:rsid w:val="2A07545B"/>
    <w:rsid w:val="2A094D30"/>
    <w:rsid w:val="2A8C5014"/>
    <w:rsid w:val="2B2F4C6A"/>
    <w:rsid w:val="2B557F18"/>
    <w:rsid w:val="2B670C9D"/>
    <w:rsid w:val="2BDD02E6"/>
    <w:rsid w:val="2C183C16"/>
    <w:rsid w:val="2CCC6E8D"/>
    <w:rsid w:val="2DAF763F"/>
    <w:rsid w:val="2F8017EE"/>
    <w:rsid w:val="3012683D"/>
    <w:rsid w:val="31EF6DAF"/>
    <w:rsid w:val="32C00B56"/>
    <w:rsid w:val="343432F1"/>
    <w:rsid w:val="35E54621"/>
    <w:rsid w:val="36B260C9"/>
    <w:rsid w:val="3AFFAAF2"/>
    <w:rsid w:val="3C337A30"/>
    <w:rsid w:val="3D3024B9"/>
    <w:rsid w:val="3D6F788E"/>
    <w:rsid w:val="3D8B5D27"/>
    <w:rsid w:val="3E6A5ECC"/>
    <w:rsid w:val="3E8E6E2D"/>
    <w:rsid w:val="3F4D299B"/>
    <w:rsid w:val="403A3A3D"/>
    <w:rsid w:val="411B16F8"/>
    <w:rsid w:val="41B81BC5"/>
    <w:rsid w:val="44601932"/>
    <w:rsid w:val="446062D5"/>
    <w:rsid w:val="44B33DBE"/>
    <w:rsid w:val="44EC4621"/>
    <w:rsid w:val="452555C1"/>
    <w:rsid w:val="45D72D71"/>
    <w:rsid w:val="47591BA6"/>
    <w:rsid w:val="49891591"/>
    <w:rsid w:val="4A4C4EB1"/>
    <w:rsid w:val="4CD17A13"/>
    <w:rsid w:val="4CD84804"/>
    <w:rsid w:val="4D897DB4"/>
    <w:rsid w:val="4DF01BDF"/>
    <w:rsid w:val="4F2C026E"/>
    <w:rsid w:val="4FD07F1A"/>
    <w:rsid w:val="500B45EE"/>
    <w:rsid w:val="513B1E2E"/>
    <w:rsid w:val="51A6097B"/>
    <w:rsid w:val="51EF31E7"/>
    <w:rsid w:val="53347AE1"/>
    <w:rsid w:val="5349426B"/>
    <w:rsid w:val="536966BB"/>
    <w:rsid w:val="53760895"/>
    <w:rsid w:val="53BC2C8F"/>
    <w:rsid w:val="53FD74E0"/>
    <w:rsid w:val="54215106"/>
    <w:rsid w:val="552B174F"/>
    <w:rsid w:val="559B0475"/>
    <w:rsid w:val="55BA1450"/>
    <w:rsid w:val="55EC35D4"/>
    <w:rsid w:val="55FC6047"/>
    <w:rsid w:val="567A5EF9"/>
    <w:rsid w:val="57C245EC"/>
    <w:rsid w:val="59FE25FA"/>
    <w:rsid w:val="5AC43E21"/>
    <w:rsid w:val="5B60369A"/>
    <w:rsid w:val="5BF5407A"/>
    <w:rsid w:val="5C036F81"/>
    <w:rsid w:val="5D6677C8"/>
    <w:rsid w:val="5D8212EE"/>
    <w:rsid w:val="5D84144D"/>
    <w:rsid w:val="5DCA5FA9"/>
    <w:rsid w:val="5F900D57"/>
    <w:rsid w:val="5FAF2F4A"/>
    <w:rsid w:val="5FBD54FF"/>
    <w:rsid w:val="6047342E"/>
    <w:rsid w:val="60A71DBF"/>
    <w:rsid w:val="61AB0DC9"/>
    <w:rsid w:val="65534AD5"/>
    <w:rsid w:val="657C5654"/>
    <w:rsid w:val="657F3B1C"/>
    <w:rsid w:val="67CD5013"/>
    <w:rsid w:val="67E61C31"/>
    <w:rsid w:val="68E65C61"/>
    <w:rsid w:val="692C3FBB"/>
    <w:rsid w:val="69710B4F"/>
    <w:rsid w:val="6AE85CC0"/>
    <w:rsid w:val="6CF43042"/>
    <w:rsid w:val="6EA81D9B"/>
    <w:rsid w:val="6FCA1395"/>
    <w:rsid w:val="71331BBF"/>
    <w:rsid w:val="716C1571"/>
    <w:rsid w:val="722F68CA"/>
    <w:rsid w:val="725B3C57"/>
    <w:rsid w:val="73697BBA"/>
    <w:rsid w:val="73D414D7"/>
    <w:rsid w:val="74633F98"/>
    <w:rsid w:val="75F774B8"/>
    <w:rsid w:val="767D7B13"/>
    <w:rsid w:val="76F41244"/>
    <w:rsid w:val="77373813"/>
    <w:rsid w:val="791B30D8"/>
    <w:rsid w:val="7A682979"/>
    <w:rsid w:val="7A74131E"/>
    <w:rsid w:val="7A97500D"/>
    <w:rsid w:val="7B035A61"/>
    <w:rsid w:val="7B075A81"/>
    <w:rsid w:val="7BD813FA"/>
    <w:rsid w:val="7C7F7209"/>
    <w:rsid w:val="7CA0289E"/>
    <w:rsid w:val="7DF033B2"/>
    <w:rsid w:val="7EA24A5D"/>
    <w:rsid w:val="7EB72D23"/>
    <w:rsid w:val="7F207A5D"/>
    <w:rsid w:val="B9D764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1430</Words>
  <Characters>1473</Characters>
  <Lines>0</Lines>
  <Paragraphs>0</Paragraphs>
  <TotalTime>4</TotalTime>
  <ScaleCrop>false</ScaleCrop>
  <LinksUpToDate>false</LinksUpToDate>
  <CharactersWithSpaces>1915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2026-06-11T12:01:00Z</dcterms:created>
  <dc:creator>梁海涛</dc:creator>
  <cp:lastModifiedBy>Administrator</cp:lastModifiedBy>
  <cp:lastPrinted>2026-09-18T05:21:00Z</cp:lastPrinted>
  <dcterms:modified xsi:type="dcterms:W3CDTF">2026-09-28T04:52:40Z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75AD0C20C3D441748BDA8918F53115C1_13</vt:lpwstr>
  </property>
  <property fmtid="{D5CDD505-2E9C-101B-9397-08002B2CF9AE}" pid="4" name="KSOTemplateDocerSaveRecord">
    <vt:lpwstr>eyJoZGlkIjoiYzZlN2VjZTgwN2UzYjRmOTI0ZTNlYjc3M2MwNzhlOTciLCJ1c2VySWQiOiIyMTU4NTg3NjIifQ==</vt:lpwstr>
  </property>
</Properties>
</file>