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3D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D232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0641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关于《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克拉玛依市级政府投资项目结算评审管理办法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》的起草说明</w:t>
      </w:r>
    </w:p>
    <w:p w14:paraId="522B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5C4F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为进一步规范市级政府投资项目结算评审行为，强化财政资金支出监管，提高财政资金使用效益，市财政局牵头起草了《克拉玛依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市级政府投资项目结算评审管理办法》（以下简称《办法》）。现将有关情况说明如下：</w:t>
      </w:r>
    </w:p>
    <w:p w14:paraId="65B9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CESI黑体-GB2312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  <w:t>背景和必要性</w:t>
      </w:r>
    </w:p>
    <w:p w14:paraId="31F42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近年来我市市级政府投资规模持续扩大，覆盖市政基础设施、公共服务、生态环保等多个领域，但结算评审环节仍存在评审范围边界不清、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建设单位主体意识不强、评审流程管理不规范、评审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时限约束不足等问题，部分项目结算周期偏长，既影响财政资金拨付效率，也不利于项目及时竣工交付。制定本《办法》，可针对性解决结算评审中的堵点难点，从制度层面压缩结算办理时限、规范造价计价行为，防范“高估冒算”，守住财政资金支出关口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CESI黑体-GB2312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  <w:t>起草过程</w:t>
      </w:r>
    </w:p>
    <w:p w14:paraId="693836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系统梳理国家、自治区关于财政投资评审、工程造价结算的法律法规和政策文件，全面总结我市历年结算评审工作实践，学习借鉴疆内外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地市先进管理经验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围绕评审范围、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内容、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时限、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流程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等核心内容，结合市级项目实际特点起草形成《办法》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初稿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，重点明确结算评审的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范围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边界、操作流程和各方权责。</w:t>
      </w:r>
    </w:p>
    <w:p w14:paraId="286966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书面征求市发展改革委、住房和城乡建设局、审计局等部门，以及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各区财政局、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部分项目建设单位、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局内相关科室、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造价咨询机构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19家单位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的意见建议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15家单位无意见，4家单位共提出19条意见。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对收集到的意见逐条研究论证，对合理意见充分吸纳，对条款表述进行优化调整，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采纳3条，部分采纳4条，未采纳12条，未采纳的意见已向单位进行说明并达成一致，最终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完善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形成《办法》。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《办法》已同步完成司法审查，不存在限制性条款。</w:t>
      </w:r>
    </w:p>
    <w:p w14:paraId="313E1E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CESI黑体-GB2312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  <w:t>管理办法的主要内容</w:t>
      </w:r>
    </w:p>
    <w:p w14:paraId="691A6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管理办法包括总则，工作职责，评审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依据、范围、内容，评审时限，评审流程，评审工作管理，监督管理，附则等八部分内容。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核心内容如下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：</w:t>
      </w:r>
    </w:p>
    <w:p w14:paraId="4D859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进一步明确政府投资项目结算评审相关要素。对结算评审工作相关部门工作职责、评审依据、范围、内容、时限、流程等内容进行了进一步明确。</w:t>
      </w:r>
    </w:p>
    <w:p w14:paraId="0C389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推行过程结算。将审核环节细分前置，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实行“节点完工、同步审核、结果确认”，避免因分歧积累导致结算久拖不决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 w14:paraId="4EEB1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结算审核时效。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明确建设单位和施工单位响应时限，施工单位于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验收合格之日起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日内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报送结算资料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建设单位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在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bidi="ar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个工作日内签署审核结果意见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，逾期不签署则视同同意评审意见。</w:t>
      </w:r>
    </w:p>
    <w:p w14:paraId="2B44B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 w:bidi="ar"/>
        </w:rPr>
        <w:t>四是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畅通争议解决渠道。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明确结算争议处理方式，财政部门最多协调解决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次，协调后仍不能达成一致则退审，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建设单位、施工单位可以通过仲裁、诉讼等方式解决。</w:t>
      </w:r>
    </w:p>
    <w:p w14:paraId="49F75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0"/>
          <w:lang w:eastAsia="zh-CN"/>
        </w:rPr>
        <w:t>五是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明确评审意见效力与应用。强调</w:t>
      </w:r>
      <w:r>
        <w:rPr>
          <w:rFonts w:hint="eastAsia" w:ascii="Times New Roman" w:hAnsi="Times New Roman" w:eastAsia="仿宋_GB2312"/>
          <w:sz w:val="32"/>
          <w:szCs w:val="32"/>
        </w:rPr>
        <w:t>财政评审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意见是</w:t>
      </w:r>
      <w:r>
        <w:rPr>
          <w:rFonts w:ascii="Times New Roman" w:hAnsi="Times New Roman" w:eastAsia="仿宋_GB2312"/>
          <w:sz w:val="32"/>
          <w:szCs w:val="32"/>
        </w:rPr>
        <w:t>支付工程款、</w:t>
      </w:r>
      <w:r>
        <w:rPr>
          <w:rFonts w:hint="eastAsia" w:ascii="Times New Roman" w:hAnsi="Times New Roman" w:eastAsia="仿宋_GB2312"/>
          <w:sz w:val="32"/>
          <w:szCs w:val="32"/>
        </w:rPr>
        <w:t>办理竣工财务决算、交付资产以及进行项目绩效评价的依据之一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同时明确财政结算评审属于财政监督范畴，不影响施工合同民事行为。</w:t>
      </w:r>
    </w:p>
    <w:p w14:paraId="3591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0"/>
          <w:lang w:eastAsia="zh-CN"/>
        </w:rPr>
        <w:t>六是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0"/>
          <w:lang w:eastAsia="zh-CN"/>
        </w:rPr>
        <w:t>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0"/>
          <w:lang w:eastAsia="zh-CN"/>
        </w:rPr>
        <w:t>建设单位主体责任。强调建设单位为项目被评审主体，由建设单位负责评审资料报送、协调联络施工单位、反馈和落实评审意见、接收评审资料等，强化建设单位主体责任。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02A6D"/>
    <w:rsid w:val="04D71DC1"/>
    <w:rsid w:val="06EE09D6"/>
    <w:rsid w:val="0AA60BF1"/>
    <w:rsid w:val="0FFF679D"/>
    <w:rsid w:val="174156B7"/>
    <w:rsid w:val="1E59323C"/>
    <w:rsid w:val="1E758AEE"/>
    <w:rsid w:val="1F5C2B46"/>
    <w:rsid w:val="1FFBDDBC"/>
    <w:rsid w:val="23F701F3"/>
    <w:rsid w:val="26E921AF"/>
    <w:rsid w:val="28E107A2"/>
    <w:rsid w:val="2BE21AD5"/>
    <w:rsid w:val="2DF827CA"/>
    <w:rsid w:val="2EFA4957"/>
    <w:rsid w:val="3352267B"/>
    <w:rsid w:val="33DB22F1"/>
    <w:rsid w:val="34565153"/>
    <w:rsid w:val="34A4154F"/>
    <w:rsid w:val="35B53F42"/>
    <w:rsid w:val="377FD3AB"/>
    <w:rsid w:val="37D79F04"/>
    <w:rsid w:val="3D7F7550"/>
    <w:rsid w:val="3DAD32A5"/>
    <w:rsid w:val="3EED5F0C"/>
    <w:rsid w:val="3EFBD378"/>
    <w:rsid w:val="3F771A22"/>
    <w:rsid w:val="3FCAF973"/>
    <w:rsid w:val="3FFFA0E6"/>
    <w:rsid w:val="400B2897"/>
    <w:rsid w:val="42F275A1"/>
    <w:rsid w:val="48815F68"/>
    <w:rsid w:val="497C0086"/>
    <w:rsid w:val="4E7789C6"/>
    <w:rsid w:val="4FA8C571"/>
    <w:rsid w:val="50FFFEF0"/>
    <w:rsid w:val="53B36EF3"/>
    <w:rsid w:val="55EB126A"/>
    <w:rsid w:val="57C65E30"/>
    <w:rsid w:val="57FB453E"/>
    <w:rsid w:val="596F2BE8"/>
    <w:rsid w:val="597D2030"/>
    <w:rsid w:val="5B573B2A"/>
    <w:rsid w:val="5B7E820D"/>
    <w:rsid w:val="5BF7667F"/>
    <w:rsid w:val="5CCE3752"/>
    <w:rsid w:val="5FB5E77A"/>
    <w:rsid w:val="5FFE690D"/>
    <w:rsid w:val="608F7035"/>
    <w:rsid w:val="620E58BE"/>
    <w:rsid w:val="625B5465"/>
    <w:rsid w:val="63087E09"/>
    <w:rsid w:val="65DC30DE"/>
    <w:rsid w:val="66A6658B"/>
    <w:rsid w:val="66D103A8"/>
    <w:rsid w:val="67AF4CCF"/>
    <w:rsid w:val="67E9AFA2"/>
    <w:rsid w:val="68CC2A90"/>
    <w:rsid w:val="6A190855"/>
    <w:rsid w:val="6B56828B"/>
    <w:rsid w:val="6DB4FBAE"/>
    <w:rsid w:val="6DFFC385"/>
    <w:rsid w:val="6EFE287B"/>
    <w:rsid w:val="6F33356B"/>
    <w:rsid w:val="6FDE3BDF"/>
    <w:rsid w:val="6FF722D4"/>
    <w:rsid w:val="70865BB0"/>
    <w:rsid w:val="728A3865"/>
    <w:rsid w:val="72EFD9D6"/>
    <w:rsid w:val="769AB50C"/>
    <w:rsid w:val="77547483"/>
    <w:rsid w:val="77B801DD"/>
    <w:rsid w:val="77BC8ED5"/>
    <w:rsid w:val="77CFE59E"/>
    <w:rsid w:val="77DFB31C"/>
    <w:rsid w:val="79CB38FC"/>
    <w:rsid w:val="7D5512FD"/>
    <w:rsid w:val="7D8B929A"/>
    <w:rsid w:val="7E2F14E0"/>
    <w:rsid w:val="7F115B31"/>
    <w:rsid w:val="7F853738"/>
    <w:rsid w:val="7F9F8AB4"/>
    <w:rsid w:val="7FBF1C2F"/>
    <w:rsid w:val="7FD33DE3"/>
    <w:rsid w:val="7FDF37CE"/>
    <w:rsid w:val="A72F01F0"/>
    <w:rsid w:val="AC79D604"/>
    <w:rsid w:val="B97F4A40"/>
    <w:rsid w:val="BBFFD35A"/>
    <w:rsid w:val="BCDE132B"/>
    <w:rsid w:val="BD9F83B6"/>
    <w:rsid w:val="BEF819CE"/>
    <w:rsid w:val="CCBF42A2"/>
    <w:rsid w:val="CDF1FF42"/>
    <w:rsid w:val="DADF9C4A"/>
    <w:rsid w:val="DF8FDD4B"/>
    <w:rsid w:val="DFEF722D"/>
    <w:rsid w:val="E6794720"/>
    <w:rsid w:val="E6FF2C7D"/>
    <w:rsid w:val="E7FEE06F"/>
    <w:rsid w:val="E98F9C26"/>
    <w:rsid w:val="ECBF4D22"/>
    <w:rsid w:val="EDBE835B"/>
    <w:rsid w:val="F3F9D9D3"/>
    <w:rsid w:val="F4FDD8D9"/>
    <w:rsid w:val="F536B70D"/>
    <w:rsid w:val="F76D6009"/>
    <w:rsid w:val="F7BF6FE3"/>
    <w:rsid w:val="F7FF80CB"/>
    <w:rsid w:val="FAF726A2"/>
    <w:rsid w:val="FDDCFE7E"/>
    <w:rsid w:val="FDFD5D09"/>
    <w:rsid w:val="FEDE49CF"/>
    <w:rsid w:val="FEF976F6"/>
    <w:rsid w:val="FEFC8938"/>
    <w:rsid w:val="FEFDB72A"/>
    <w:rsid w:val="FF5FF536"/>
    <w:rsid w:val="FFB73333"/>
    <w:rsid w:val="FFBF6640"/>
    <w:rsid w:val="FFD933B6"/>
    <w:rsid w:val="FF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2023-09-03T04:45:00Z</dcterms:created>
  <dc:creator>wangxiaohong</dc:creator>
  <cp:lastModifiedBy>user</cp:lastModifiedBy>
  <cp:lastPrinted>2026-09-07T16:58:45Z</cp:lastPrinted>
  <dcterms:modified xsi:type="dcterms:W3CDTF">2026-09-07T16:58:52Z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2BB8684F538D485F85C05BB9F07CAB1D_12</vt:lpwstr>
  </property>
</Properties>
</file>